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EB9" w:rsidRPr="00D3302C" w:rsidRDefault="000E1EB9" w:rsidP="000E1EB9">
      <w:pPr>
        <w:pStyle w:val="3"/>
        <w:spacing w:line="240" w:lineRule="auto"/>
        <w:rPr>
          <w:spacing w:val="0"/>
        </w:rPr>
      </w:pPr>
      <w:r w:rsidRPr="00D3302C">
        <w:rPr>
          <w:spacing w:val="0"/>
        </w:rPr>
        <w:t>Городская Дума муниципального образования «Город Астрахань»</w:t>
      </w:r>
    </w:p>
    <w:p w:rsidR="00B32CBF" w:rsidRDefault="000E1EB9" w:rsidP="000E1EB9">
      <w:pPr>
        <w:pStyle w:val="3"/>
        <w:spacing w:line="240" w:lineRule="auto"/>
        <w:rPr>
          <w:spacing w:val="0"/>
        </w:rPr>
      </w:pPr>
      <w:r w:rsidRPr="00D3302C">
        <w:rPr>
          <w:spacing w:val="0"/>
        </w:rPr>
        <w:t>РЕШЕНИЕ</w:t>
      </w:r>
    </w:p>
    <w:p w:rsidR="000E1EB9" w:rsidRPr="00D3302C" w:rsidRDefault="000E1EB9" w:rsidP="000E1EB9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D3302C">
        <w:rPr>
          <w:spacing w:val="0"/>
        </w:rPr>
        <w:t>23.06.2020 № 60</w:t>
      </w:r>
    </w:p>
    <w:p w:rsidR="000E1EB9" w:rsidRPr="00D3302C" w:rsidRDefault="000E1EB9" w:rsidP="000E1EB9">
      <w:pPr>
        <w:pStyle w:val="3"/>
        <w:spacing w:line="240" w:lineRule="auto"/>
        <w:rPr>
          <w:spacing w:val="0"/>
        </w:rPr>
      </w:pPr>
      <w:r w:rsidRPr="00D3302C">
        <w:rPr>
          <w:spacing w:val="0"/>
        </w:rPr>
        <w:t>«О внесении изменений в решение Городской Думы</w:t>
      </w:r>
    </w:p>
    <w:p w:rsidR="000E1EB9" w:rsidRPr="00D3302C" w:rsidRDefault="000E1EB9" w:rsidP="000E1EB9">
      <w:pPr>
        <w:pStyle w:val="3"/>
        <w:spacing w:line="240" w:lineRule="auto"/>
        <w:rPr>
          <w:spacing w:val="0"/>
        </w:rPr>
      </w:pPr>
      <w:r w:rsidRPr="00D3302C">
        <w:rPr>
          <w:spacing w:val="0"/>
        </w:rPr>
        <w:t>муниципального образования «Город Астрахань» от 19.12.2019 № 127»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3302C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само­управления в Российской Федерации», приказа Министерства финансов Российской Федерации от 06.06.2019 № 85 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 xml:space="preserve">1. Внести в решение Городской Думы муниципального образования «Город Астрахань» от 19.12.2019 № 127 «О бюджете муниципального образования «Город Астрахань» на 2020 год и на плановый период 2021 и 2022 годов», с изменениями, внесенными решением Городской Думы от 18.02.2020 № 14, следующие изменения: 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1.1. Пункт 1 изложить в следующей редакции: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«1. Утвердить основные характеристики бюджета муниципального образования «Город Астрахань» на 2020 год: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общий объем доходов местного бюджета в сумме 10 748 540,9 тыс. рублей, в том числе за счет межбюджетных трансфертов, получаемых из других бюджетов, в сумме 6 335 742,9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общий объем расходов местного бюджета в сумме 11 262 166,9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дефицит местного бюджета в сумме 513 626,0 тыс. рублей. Без учета объема безвозмездных поступлений и поступлений налоговых доходов по дополнительным нормативам отчислений дефицит составит 297 808,1 тыс. рублей, или 9,4 процента от общего годового объема доходов бюджета</w:t>
      </w:r>
      <w:proofErr w:type="gramStart"/>
      <w:r w:rsidRPr="00D3302C">
        <w:rPr>
          <w:spacing w:val="0"/>
        </w:rPr>
        <w:t>.».</w:t>
      </w:r>
      <w:proofErr w:type="gramEnd"/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1.2. Пункт 2 изложить в следующей редакции: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«2. Утвердить основные характеристики бюджета муниципального образования «Город Астрахань» на плановый период 2021 и 2022 годов: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общий объем доходов местного бюджета на 2021 год в сумме 8 975 129,2 тыс. рублей, в том числе за счет межбюджетных трансфертов, получаемых из других бюджетов, в сумме 4 560 162,2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общий объем расходов местного бюджета на 2021 год в сумме 9 256 012,0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дефицит местного бюджета на 2021 год в сумме 280 882,8 тыс. рублей, или 9,1 процента от общего годового объема доходов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общий объем доходов местного бюджета на 2022 год в сумме 9 177 889,9 тыс. рублей, в том числе за счет межбюджетных трансфертов, получаемых из других бюджетов, в сумме 4 610 355,9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общий объем расходов местного бюджета на 2022 год в сумме 9 364 227,1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дефицит местного бюджета на 2022 год в сумме 186 337,2 тыс. рублей, или 5,9 процента от общего годового объема доходов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D3302C">
        <w:rPr>
          <w:spacing w:val="0"/>
        </w:rPr>
        <w:t>.».</w:t>
      </w:r>
      <w:proofErr w:type="gramEnd"/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1.3. В пункте 15 абзацы второй, третий и четвертый изложить в следующей редакции: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«на 2020 год в сумме 1 211 200,2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на 2021 год в сумме 1 110 523,6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на 2022 год в сумме 850 700,8 тыс. рублей</w:t>
      </w:r>
      <w:proofErr w:type="gramStart"/>
      <w:r w:rsidRPr="00D3302C">
        <w:rPr>
          <w:spacing w:val="0"/>
        </w:rPr>
        <w:t>.».</w:t>
      </w:r>
      <w:proofErr w:type="gramEnd"/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1.4. В пункте 17: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1.4.1. абзацы второй, третий, четвертый и пятый изложить в следующей редакции: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«- субсидий местному бюджету: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на 2020 год в сумме 2 201 534,8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на 2021 год в сумме 837 110,1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на 2022 год в сумме 1 227 353,4 тыс. рублей</w:t>
      </w:r>
      <w:proofErr w:type="gramStart"/>
      <w:r w:rsidRPr="00D3302C">
        <w:rPr>
          <w:spacing w:val="0"/>
        </w:rPr>
        <w:t>;»</w:t>
      </w:r>
      <w:proofErr w:type="gramEnd"/>
      <w:r w:rsidRPr="00D3302C">
        <w:rPr>
          <w:spacing w:val="0"/>
        </w:rPr>
        <w:t>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1.4.2. абзацы шестой и седьмой изложить в следующей редакции: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«- субвенций местному бюджету: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на 2020 год в сумме 3 444 227,3 тыс. рублей</w:t>
      </w:r>
      <w:proofErr w:type="gramStart"/>
      <w:r w:rsidRPr="00D3302C">
        <w:rPr>
          <w:spacing w:val="0"/>
        </w:rPr>
        <w:t>;»</w:t>
      </w:r>
      <w:proofErr w:type="gramEnd"/>
      <w:r w:rsidRPr="00D3302C">
        <w:rPr>
          <w:spacing w:val="0"/>
        </w:rPr>
        <w:t>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 xml:space="preserve">1.4.3. абзацы десятый и одиннадцатый изложить в следующей редакции: 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«- иных межбюджетных трансфертов местному бюджету: на 2020 год в сумме 689 980,8 тыс. рублей</w:t>
      </w:r>
      <w:proofErr w:type="gramStart"/>
      <w:r w:rsidRPr="00D3302C">
        <w:rPr>
          <w:spacing w:val="0"/>
        </w:rPr>
        <w:t>;»</w:t>
      </w:r>
      <w:proofErr w:type="gramEnd"/>
      <w:r w:rsidRPr="00D3302C">
        <w:rPr>
          <w:spacing w:val="0"/>
        </w:rPr>
        <w:t>.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1.5. В пункте 18.2 абзацы второй, третий и четвертый изложить в следующей редакции: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«на 1 января 2021 года в сумме 2 333 507,0 тыс. рублей, в том числе верхний предел по муниципальным гарантиям 0,0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на 1 января 2022 года в сумме 2 614 389,8 тыс. рублей, в том числе верхний предел по муниципальным гарантиям 0,0 тыс. рублей;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на 1 января 2023 года в сумме 2 800 727,0 тыс. рублей, в том числе верхний предел по муниципальным гарантиям 0,0 тыс. рублей</w:t>
      </w:r>
      <w:proofErr w:type="gramStart"/>
      <w:r w:rsidRPr="00D3302C">
        <w:rPr>
          <w:spacing w:val="0"/>
        </w:rPr>
        <w:t>.».</w:t>
      </w:r>
      <w:proofErr w:type="gramEnd"/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1.6. Внести изменения в следующие приложения, изложив их в новой редакции (прилагаются):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Доходы бюджета муниципального образования «Город Астрахань» на 2020 год (приложение 1);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Доходы бюджета муниципального образования «Город Астрахань» на 2021 и 2022 годы (приложение 1.1);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lastRenderedPageBreak/>
        <w:t>- Источники внутреннего финансирования дефицита бюджета муниципального образования «Город Астрахань» на 2020 год (приложение 2);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2021 и 2022 годы (приложение 2.1);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Перечень главных администраторов доходов бюджета муниципального образования «Город Астрахань» на 2020 год и на плановый период 2021 и 2022 годов (приложение 3);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Ведомственная структура расходов бюджета муниципального образования «Город Астрахань» на 2020 год (приложение 6);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Ведомственная структура расходов бюджета муниципального образования «Город Астрахань» на 2021 и 2022 годы (приложение 6.1);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D3302C">
        <w:rPr>
          <w:spacing w:val="0"/>
        </w:rPr>
        <w:t>видов расходов классификации расходов бюджета муниципального</w:t>
      </w:r>
      <w:proofErr w:type="gramEnd"/>
      <w:r w:rsidRPr="00D3302C">
        <w:rPr>
          <w:spacing w:val="0"/>
        </w:rPr>
        <w:t xml:space="preserve"> образования «Город Астрахань» на 2020 год (приложение 7);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D3302C">
        <w:rPr>
          <w:spacing w:val="0"/>
        </w:rPr>
        <w:t>видов расходов классификации расходов бюджета муниципального</w:t>
      </w:r>
      <w:proofErr w:type="gramEnd"/>
      <w:r w:rsidRPr="00D3302C">
        <w:rPr>
          <w:spacing w:val="0"/>
        </w:rPr>
        <w:t xml:space="preserve"> образования «Город Астрахань» на 2021 и 2022 годы (приложение 7.1);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2020 год (приложение 8);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2021 и 2022 годы (приложение 8.1);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Программа муниципальных внутренних заимствований муниципального образования «Город Астрахань» на 2020 год (приложение 9);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Перечень кредитных договоров (соглашений) муниципального образования «Город Астрахань», подлежащих исполнению в 2020-2022 годах (приложение 10);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2020 год (приложение 11);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2021 и 2022 годы (приложение 11.1).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3. Настоящее решение вступает в силу после его официального опубликования.</w:t>
      </w:r>
    </w:p>
    <w:p w:rsidR="000E1EB9" w:rsidRPr="00D3302C" w:rsidRDefault="000E1EB9" w:rsidP="000E1EB9">
      <w:pPr>
        <w:pStyle w:val="a3"/>
        <w:spacing w:line="240" w:lineRule="auto"/>
        <w:ind w:firstLine="709"/>
        <w:rPr>
          <w:spacing w:val="0"/>
        </w:rPr>
      </w:pPr>
      <w:r w:rsidRPr="00D3302C">
        <w:rPr>
          <w:spacing w:val="0"/>
        </w:rP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19.12.2019 № 127.</w:t>
      </w:r>
    </w:p>
    <w:p w:rsidR="000E1EB9" w:rsidRPr="00D3302C" w:rsidRDefault="000E1EB9" w:rsidP="000E1EB9">
      <w:pPr>
        <w:pStyle w:val="a3"/>
        <w:spacing w:line="240" w:lineRule="auto"/>
        <w:jc w:val="right"/>
        <w:rPr>
          <w:b/>
          <w:bCs/>
          <w:spacing w:val="0"/>
        </w:rPr>
      </w:pPr>
      <w:r w:rsidRPr="00D3302C">
        <w:rPr>
          <w:b/>
          <w:bCs/>
          <w:spacing w:val="0"/>
        </w:rPr>
        <w:t>Глава муниципального образования «Город Астрахань» А.В. ГУБАНОВА</w:t>
      </w:r>
    </w:p>
    <w:p w:rsidR="00761844" w:rsidRDefault="00761844"/>
    <w:sectPr w:rsidR="00761844" w:rsidSect="000E1EB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EB9"/>
    <w:rsid w:val="000E1EB9"/>
    <w:rsid w:val="00761844"/>
    <w:rsid w:val="00B3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EB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1E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1E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EB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1E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1E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1108</Words>
  <Characters>6319</Characters>
  <Application>Microsoft Office Word</Application>
  <DocSecurity>0</DocSecurity>
  <Lines>52</Lines>
  <Paragraphs>14</Paragraphs>
  <ScaleCrop>false</ScaleCrop>
  <Company/>
  <LinksUpToDate>false</LinksUpToDate>
  <CharactersWithSpaces>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2020-07-03T02:07:00Z</dcterms:created>
  <dcterms:modified xsi:type="dcterms:W3CDTF">2020-07-03T02:09:00Z</dcterms:modified>
</cp:coreProperties>
</file>